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>ZAKRES CZYNNOŚCI I ICH CZĘSTOTLIWOŚĆ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C3E2E">
        <w:rPr>
          <w:rFonts w:ascii="Calibri" w:hAnsi="Calibri" w:cs="Calibri"/>
          <w:b/>
          <w:sz w:val="22"/>
          <w:szCs w:val="22"/>
        </w:rPr>
        <w:t xml:space="preserve">A. Szczegółowy zakres czynności wraz z wymaganym minimalnym harmonogramem </w:t>
      </w:r>
      <w:r w:rsidRPr="008C3E2E">
        <w:rPr>
          <w:rFonts w:ascii="Calibri" w:hAnsi="Calibri" w:cs="Calibri"/>
          <w:b/>
          <w:sz w:val="22"/>
          <w:szCs w:val="22"/>
        </w:rPr>
        <w:br/>
        <w:t>ich wykonania wewnątrz budynków mieszkalnych i mieszkalno – usługowych: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5430"/>
        <w:gridCol w:w="3294"/>
      </w:tblGrid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Specyfikacja prac</w:t>
            </w:r>
          </w:p>
        </w:tc>
        <w:tc>
          <w:tcPr>
            <w:tcW w:w="3294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Częstotliwość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Zamiatanie klatek schodowych oraz usuwanie pajęczyn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Zamiatanie pomieszczeń przeznaczonych do wspólnego użytku mieszkańców (korytarze piwniczne, pralnie, strychy, świetliki i inne)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 najmniej 2 razy w miesiącu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Mycie posadzek w pomieszczeniach przeznaczonych do wspólnego użytku mieszkańców (korytarze piwniczne, pralnie, strychy, świetliki i inne)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1 raz na kwartał 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posadzek klatek schodowych  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w tygodniu wg harmonogramu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lub częściej w miarę potrzeby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Mycie posadzek klatek schodowych do I piętra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 razie potrzeby 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drzwi wejściowych do klatek schodowych 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w miesiącu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lamp i grzejników 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1 raz na kwartał lub częściej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w miarę potrzeb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okien na klatkach schodowych oraz w innych pomieszczeniach wspólnego użytku 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na kwartał 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Mycie parapetów okiennych klatki schodowej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1 raz na kwartał lub częściej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w miarę potrzeb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Mycie lamperii na klatkach schodowych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 najmniej 2 razy w roku 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Odkurzanie i mycie balustrad schodowych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na kwartał 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Odkurzanie ścian i innych miejsc gromadzenia kurzu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1 raz na kwartał lub częściej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 xml:space="preserve">w miarę potrzeb </w:t>
            </w:r>
          </w:p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wg harmonogramu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Czyszczenie wyłączników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na kwartał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Utrzymywanie w czystości gablot i tablic ogłoszeniowych na klatkach schodowych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Wywieszanie ogłoszeń i pism na tablicach ogłoszeniowych dostarczonych przez Zamawiającego w wyznaczonym terminie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na pisemne/e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mailowe zgłoszenie Zamawiającego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Wywóz przez Wykonawcę odpadów powstałych w wyniku świadczenia usług</w:t>
            </w:r>
          </w:p>
        </w:tc>
        <w:tc>
          <w:tcPr>
            <w:tcW w:w="3294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</w:tbl>
    <w:p w:rsidR="00464A24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64A24" w:rsidRPr="008C3E2E" w:rsidRDefault="00464A24" w:rsidP="00464A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C3E2E">
        <w:rPr>
          <w:rFonts w:ascii="Calibri" w:hAnsi="Calibri" w:cs="Calibri"/>
          <w:b/>
          <w:sz w:val="22"/>
          <w:szCs w:val="22"/>
        </w:rPr>
        <w:t xml:space="preserve">B. Szczegółowy zakres czynności wraz z wymaganym minimalnym harmonogramem </w:t>
      </w:r>
      <w:r w:rsidRPr="008C3E2E">
        <w:rPr>
          <w:rFonts w:ascii="Calibri" w:hAnsi="Calibri" w:cs="Calibri"/>
          <w:b/>
          <w:sz w:val="22"/>
          <w:szCs w:val="22"/>
        </w:rPr>
        <w:br/>
        <w:t>ich wykonania na terenach zewnętrznych: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5420"/>
        <w:gridCol w:w="10"/>
        <w:gridCol w:w="3252"/>
      </w:tblGrid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Specyfikacja prac</w:t>
            </w:r>
          </w:p>
        </w:tc>
        <w:tc>
          <w:tcPr>
            <w:tcW w:w="3252" w:type="dxa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Częstotliwość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Utrzymanie czystości chodników, dojść do budynków, podwórek, placów, miejsc parkingowych, dróg dojazdowych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Utrzymanie czystości w miejscach gromadzenia nieczystości tj. osłony śmietnikowe i tereny wokół osłon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zarządzanych wyłącznie przez ZBK w Oleśnicy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codziennie oraz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w soboty, niedziele i dni świąteczne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Utrzymanie czystości w miejscach gromadzenia nieczystości tj. osłony śmietnikowe i tereny wokół osłon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sprzątanych wspólnie z innymi zarządcami wspólnot mieszkaniowych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zgodnie z Harmonogramem Sprzątania Wspólnych Osłon Śmietnikowych zatwier</w:t>
            </w:r>
            <w:r w:rsidR="00E27507">
              <w:rPr>
                <w:rFonts w:ascii="Calibri" w:hAnsi="Calibri" w:cs="Calibri"/>
                <w:sz w:val="22"/>
                <w:szCs w:val="22"/>
              </w:rPr>
              <w:t xml:space="preserve">dzonym </w:t>
            </w:r>
            <w:r w:rsidR="00E27507">
              <w:rPr>
                <w:rFonts w:ascii="Calibri" w:hAnsi="Calibri" w:cs="Calibri"/>
                <w:sz w:val="22"/>
                <w:szCs w:val="22"/>
              </w:rPr>
              <w:br/>
              <w:t>w terminie do 29</w:t>
            </w:r>
            <w:r w:rsidR="00964C7B">
              <w:rPr>
                <w:rFonts w:ascii="Calibri" w:hAnsi="Calibri" w:cs="Calibri"/>
                <w:sz w:val="22"/>
                <w:szCs w:val="22"/>
              </w:rPr>
              <w:t xml:space="preserve">.11.2019 r. </w:t>
            </w:r>
            <w:r w:rsidR="00964C7B">
              <w:rPr>
                <w:rFonts w:ascii="Calibri" w:hAnsi="Calibri" w:cs="Calibri"/>
                <w:sz w:val="22"/>
                <w:szCs w:val="22"/>
              </w:rPr>
              <w:br/>
              <w:t>na rok 2020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Sprzątanie papierów, butelek i innych nieczystości w obrębie muru obronnego, tj. ul. Rynek, ul. Wrocławska do Bramy Wrocławskiej, ul. Bociania, ul. Sejmowa do ul. 3 Maja 60, ul. Prusa, ul. Św. Jadwigi do ul. Lwowskiej 1, ul. Lwowska 1 do ul. Matejki, ul. Szkolna, ul. Rzemieślnicza 5a przez ul. Łużycką do Bramy Wrocławskiej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codziennie oraz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 xml:space="preserve">w soboty, niedziele i dni świąteczne 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Czyszczenie i utrzymanie w należytym stanie kratek ściekowych i wycieraczek przed wejściami do budynku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Czyszczenie tablic informacyjnych zamontowanych na elewacji budynków przy rogu ul. Lwowskiej 3 oraz ul. 11 Listopada1/ ul. Lwowska 11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 ostatnim dniu każdego miesiąca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Malowanie farbą olejną tablic informacyjnych zamontowanych na elewacji budynków przy rogu ul. Lwowskiej 3 oraz ul. 11 Listopada1/ ul. Lwowska 11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 razy</w:t>
            </w:r>
            <w:r w:rsidR="00964C7B">
              <w:rPr>
                <w:rFonts w:ascii="Calibri" w:hAnsi="Calibri" w:cs="Calibri"/>
                <w:sz w:val="22"/>
                <w:szCs w:val="22"/>
              </w:rPr>
              <w:t xml:space="preserve"> w roku w terminie do 31.10.2019 r. oraz 31.05.2020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 xml:space="preserve"> r. 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Opróżnianie koszy na śmieci znajdujących na terenach przyległych do budynków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ławek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 razy w roku (lub częściej zgodnie z ofertą) lub częściej 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Grabienie trawników oraz usuwanie różnych zanieczyszczeń (papiery, odpady domowe, butelki itp.)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Utrzymywanie w należytym porządku alejek (usuwanie chwastów i zanieczyszczeń)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trawy wyrastającej pomiędzy kostką brukową/płytą chodnikową, przy okienkach piwnicznych, ławkach, okopywanie krawężników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Grabienie, zbieranie i wywóz opadłych liści</w:t>
            </w:r>
          </w:p>
        </w:tc>
        <w:tc>
          <w:tcPr>
            <w:tcW w:w="3252" w:type="dxa"/>
            <w:vAlign w:val="center"/>
          </w:tcPr>
          <w:p w:rsidR="00464A24" w:rsidRPr="008C3E2E" w:rsidRDefault="003E003A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  <w:gridSpan w:val="2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Wywóz przez Wykonawcę odpadów powstałych w wyniku świadczenia usług utrzymania czystości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9162" w:type="dxa"/>
            <w:gridSpan w:val="4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Sprzątanie terenów zewnętrznych w</w:t>
            </w:r>
            <w:r w:rsidRPr="008C3E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okresie zimowym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2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Odśnieżanie oraz posypywanie mieszanką piaskowo-solną lub innymi środkami uzgodnionymi z Zamawiającym chodników, dojść do budynków, śmietników i innych obiektów użyteczności publicznej w tym dróg dojazdowych i parkingów oraz w obrębie garaży</w:t>
            </w:r>
          </w:p>
        </w:tc>
        <w:tc>
          <w:tcPr>
            <w:tcW w:w="3262" w:type="dxa"/>
            <w:gridSpan w:val="2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niezwłocznie po wystąpieniu opadów </w:t>
            </w:r>
          </w:p>
          <w:p w:rsidR="00464A24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(niezależnie od godziny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i dnia tygodnia)</w:t>
            </w:r>
          </w:p>
          <w:p w:rsidR="003E003A" w:rsidRPr="003E003A" w:rsidRDefault="003E003A" w:rsidP="00395BB2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E003A">
              <w:rPr>
                <w:rFonts w:ascii="Calibri" w:hAnsi="Calibri" w:cs="Calibri"/>
                <w:sz w:val="22"/>
                <w:szCs w:val="22"/>
                <w:u w:val="single"/>
              </w:rPr>
              <w:t>W przypadku opadów ciągłych odśnieżanie realizować co 1 godzinę.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2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oblodzenia z zewnętrznych ciągów komunikacyjnych</w:t>
            </w:r>
          </w:p>
        </w:tc>
        <w:tc>
          <w:tcPr>
            <w:tcW w:w="3262" w:type="dxa"/>
            <w:gridSpan w:val="2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niezwłocznie po wystąpieniu opadów </w:t>
            </w:r>
          </w:p>
          <w:p w:rsidR="00464A24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(niezależnie od godziny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i dnia tygodnia)</w:t>
            </w:r>
          </w:p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2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Wywożenie nadmiernej ilości śniegu w miejsce do tego przeznaczone (pryzmy nie mogą przekraczać 10% powierzchni ogólnej ciągów zewnętrznych)</w:t>
            </w:r>
          </w:p>
        </w:tc>
        <w:tc>
          <w:tcPr>
            <w:tcW w:w="3262" w:type="dxa"/>
            <w:gridSpan w:val="2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2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Zgarnianie śniegu w pryzmy w miejscach nietarasujących przejścia, oczyszczanie rynsztoków z lodu oraz usuwanie zwisającego lodu </w:t>
            </w:r>
          </w:p>
        </w:tc>
        <w:tc>
          <w:tcPr>
            <w:tcW w:w="3262" w:type="dxa"/>
            <w:gridSpan w:val="2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według potrzeb </w:t>
            </w:r>
          </w:p>
        </w:tc>
      </w:tr>
    </w:tbl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C3E2E">
        <w:rPr>
          <w:rFonts w:ascii="Calibri" w:hAnsi="Calibri" w:cs="Calibri"/>
          <w:b/>
          <w:sz w:val="22"/>
          <w:szCs w:val="22"/>
        </w:rPr>
        <w:t xml:space="preserve">C. Szczegółowy zakres czynności wraz z wymaganym minimalnym harmonogramem </w:t>
      </w:r>
      <w:r w:rsidRPr="008C3E2E">
        <w:rPr>
          <w:rFonts w:ascii="Calibri" w:hAnsi="Calibri" w:cs="Calibri"/>
          <w:b/>
          <w:sz w:val="22"/>
          <w:szCs w:val="22"/>
        </w:rPr>
        <w:br/>
        <w:t>ich wykonania na placach zabaw, terenach rekreacyjnych, boiskach sportowych oraz placach fitness: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430"/>
        <w:gridCol w:w="3252"/>
      </w:tblGrid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Specyfikacja prac</w:t>
            </w:r>
          </w:p>
        </w:tc>
        <w:tc>
          <w:tcPr>
            <w:tcW w:w="3252" w:type="dxa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Częstotliwość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wszelkich zanieczyszczeń (papiery, folie, butelki, gałęzie, liście i inne)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Grabienie piaskownic i placów zabaw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rozsypanego piasku przy piaskownicach, ze sztucznych nawierzchni bezpiecznych, alejek, ścieżek, trawników itp.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rozsypanych kamyczków ze sztucznych nawierzchni bezpiecznych, alejek, ścieżek, trawników, piaskownic i plaż piaskowych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Usuwanie kory, wiórów ze sztucznych nawierzchni bezpiecznych, alejek, ścieżek, trawników, piaskownic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i plaż piaskowych oraz wyrośniętej trawy i chwastów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Uzupełnianie kory i wiórów stanowiących nawierzchnię pod urządzeniami zabawowymi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Wyrównywanie nawierzchni sypkich (piasek, żwirek, kora, wióry) pod urządzeniami zabawowymi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Opróżnianie koszy na śmieci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codziennie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Mycie ławek i urządzeń zabawowych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co najmniej 2 razy w roku  lub częściej 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Wywóz przez Wykonawcę odpadów powstałych w wyniku świadczenia usług utrzymania czystości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Wymiana piasku w piaskownicach i na plażach placów zabaw po okresie zimowym w zależności od warunków atmosferycznych, jedn</w:t>
            </w:r>
            <w:r w:rsidR="00964C7B">
              <w:rPr>
                <w:rFonts w:ascii="Calibri" w:hAnsi="Calibri" w:cs="Calibri"/>
                <w:sz w:val="22"/>
                <w:szCs w:val="22"/>
              </w:rPr>
              <w:t>ak nie później niż do 30.04.2020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 xml:space="preserve"> r.*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A73D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1 raz w roku</w:t>
            </w:r>
            <w:r w:rsidR="00A73D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Uzupełnianie piasku w piaskownicach i na plażach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Utrzymanie czystości placów zabaw oraz opróżnianie koszy na śmieci przy ul. Spacerowej nad Stawami, ul. Klonowej - park, ul. Daszyńskiego - park, ul. Sinapiusa – postój taxi od budynku, ul. Antoniego Cieszyńskiego/3 Maja, ul. Adama Mickiewicza - park, ul. Wałowej, ul. Wały Jagiellońskie - park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codziennie oraz </w:t>
            </w:r>
            <w:r w:rsidRPr="008C3E2E">
              <w:rPr>
                <w:rFonts w:ascii="Calibri" w:hAnsi="Calibri" w:cs="Calibri"/>
                <w:sz w:val="22"/>
                <w:szCs w:val="22"/>
              </w:rPr>
              <w:br/>
              <w:t>w soboty, niedziele i dni świąteczne</w:t>
            </w:r>
          </w:p>
        </w:tc>
      </w:tr>
      <w:tr w:rsidR="00464A24" w:rsidRPr="008C3E2E" w:rsidTr="00395BB2">
        <w:trPr>
          <w:jc w:val="center"/>
        </w:trPr>
        <w:tc>
          <w:tcPr>
            <w:tcW w:w="535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Wywóz przez Wykonawcę odpadów powstałych w wyniku świadczenia usług utrzymania czystości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</w:tbl>
    <w:p w:rsidR="00464A24" w:rsidRDefault="00464A24" w:rsidP="00464A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64A24" w:rsidRDefault="00464A24" w:rsidP="00464A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 xml:space="preserve">*przed wymianą piasku należy usunąć dotychczasowy piasek z piaskownic i placów zabaw </w:t>
      </w:r>
      <w:r>
        <w:rPr>
          <w:rFonts w:ascii="Calibri" w:hAnsi="Calibri" w:cs="Calibri"/>
          <w:sz w:val="22"/>
          <w:szCs w:val="22"/>
        </w:rPr>
        <w:br/>
      </w:r>
      <w:r w:rsidRPr="008C3E2E">
        <w:rPr>
          <w:rFonts w:ascii="Calibri" w:hAnsi="Calibri" w:cs="Calibri"/>
          <w:sz w:val="22"/>
          <w:szCs w:val="22"/>
        </w:rPr>
        <w:t xml:space="preserve">na głębokość 40 cm oraz oczyścić z wszelkiego rodzaju odpadów i wyrastającej trawy. Piasek </w:t>
      </w:r>
      <w:r>
        <w:rPr>
          <w:rFonts w:ascii="Calibri" w:hAnsi="Calibri" w:cs="Calibri"/>
          <w:sz w:val="22"/>
          <w:szCs w:val="22"/>
        </w:rPr>
        <w:br/>
      </w:r>
      <w:r w:rsidRPr="008C3E2E">
        <w:rPr>
          <w:rFonts w:ascii="Calibri" w:hAnsi="Calibri" w:cs="Calibri"/>
          <w:sz w:val="22"/>
          <w:szCs w:val="22"/>
        </w:rPr>
        <w:lastRenderedPageBreak/>
        <w:t>do piaskownic powinien być atestowany i płukany, nadający się do piaskownic. Zamawiający określa ilość piasku do świadczenia usługi określonej w pkt 4</w:t>
      </w:r>
      <w:r>
        <w:rPr>
          <w:rFonts w:ascii="Calibri" w:hAnsi="Calibri" w:cs="Calibri"/>
          <w:sz w:val="22"/>
          <w:szCs w:val="22"/>
        </w:rPr>
        <w:t>5</w:t>
      </w:r>
      <w:r w:rsidRPr="008C3E2E">
        <w:rPr>
          <w:rFonts w:ascii="Calibri" w:hAnsi="Calibri" w:cs="Calibri"/>
          <w:sz w:val="22"/>
          <w:szCs w:val="22"/>
        </w:rPr>
        <w:t xml:space="preserve"> oraz 4</w:t>
      </w:r>
      <w:r>
        <w:rPr>
          <w:rFonts w:ascii="Calibri" w:hAnsi="Calibri" w:cs="Calibri"/>
          <w:sz w:val="22"/>
          <w:szCs w:val="22"/>
        </w:rPr>
        <w:t>6</w:t>
      </w:r>
      <w:r w:rsidRPr="008C3E2E">
        <w:rPr>
          <w:rFonts w:ascii="Calibri" w:hAnsi="Calibri" w:cs="Calibri"/>
          <w:sz w:val="22"/>
          <w:szCs w:val="22"/>
        </w:rPr>
        <w:t xml:space="preserve"> maksymalnie do 1 000 ton (słownie: jeden tysiąc ton).</w:t>
      </w:r>
    </w:p>
    <w:p w:rsidR="00A73D42" w:rsidRPr="008C3E2E" w:rsidRDefault="00A73D42" w:rsidP="00464A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wymianie piasku Wykonawca zgłasza do odbioru usługę. Zamawiający protokolarnie rozliczy usługę.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3E2E">
        <w:rPr>
          <w:rFonts w:ascii="Calibri" w:hAnsi="Calibri" w:cs="Calibri"/>
          <w:b/>
          <w:sz w:val="22"/>
          <w:szCs w:val="22"/>
        </w:rPr>
        <w:t>D. Zakres czynności pozostałych:</w:t>
      </w:r>
    </w:p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5430"/>
        <w:gridCol w:w="3252"/>
      </w:tblGrid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Specyfikacja prac</w:t>
            </w:r>
          </w:p>
        </w:tc>
        <w:tc>
          <w:tcPr>
            <w:tcW w:w="3252" w:type="dxa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E2E">
              <w:rPr>
                <w:rFonts w:ascii="Calibri" w:hAnsi="Calibri" w:cs="Calibri"/>
                <w:b/>
                <w:sz w:val="22"/>
                <w:szCs w:val="22"/>
              </w:rPr>
              <w:t>Częstotliwość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Usuwanie reklam, zbędnych ogłoszeń, plakatów, napisów i rysunków umieszczanych na różnych elementach budynku (ściany, drzwi itp.) i doprowadzenie ich do czystości (z wyjątkiem szkód wykonanych farbami)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Zgłaszanie Zamawiającemu wszelkich zauważonych awarii i usterek wynikających z eksploatacji budynków oraz nieterminowego wywozu nieczystości stałych przez firmy zajmujące się wywozem nieczystości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Zgłaszanie Zamawiającemu wszelkich zauważonych awarii i usterek dot. urządzeń zabawowych, ławek, ogrodzeń i innych elementów wyposażenia placów zabaw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3E003A" w:rsidRPr="008C3E2E" w:rsidTr="00395BB2">
        <w:trPr>
          <w:jc w:val="center"/>
        </w:trPr>
        <w:tc>
          <w:tcPr>
            <w:tcW w:w="480" w:type="dxa"/>
          </w:tcPr>
          <w:p w:rsidR="003E003A" w:rsidRPr="008C3E2E" w:rsidRDefault="003E003A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5430" w:type="dxa"/>
          </w:tcPr>
          <w:p w:rsidR="003E003A" w:rsidRPr="008C3E2E" w:rsidRDefault="000842A1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Zgłaszanie Zamawiającemu wszelkich zauważonych awarii i usterek powstałych na sprzątanych terenach zewnętrznych i wewnętrznych oraz w budynkach mieszkalnych i mieszkalno-usługowych </w:t>
            </w:r>
            <w:r w:rsidR="0058392B">
              <w:rPr>
                <w:rFonts w:ascii="Calibri" w:hAnsi="Calibri" w:cs="Calibri"/>
                <w:sz w:val="22"/>
                <w:szCs w:val="22"/>
              </w:rPr>
              <w:t>wykazanych w załączniku nr 2 do niniejszej umowy</w:t>
            </w:r>
          </w:p>
        </w:tc>
        <w:tc>
          <w:tcPr>
            <w:tcW w:w="3252" w:type="dxa"/>
            <w:vAlign w:val="center"/>
          </w:tcPr>
          <w:p w:rsidR="003E003A" w:rsidRPr="008C3E2E" w:rsidRDefault="0058392B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5</w:t>
            </w:r>
            <w:r w:rsidR="003E003A">
              <w:rPr>
                <w:rFonts w:ascii="Calibri" w:hAnsi="Calibri" w:cs="Calibri"/>
                <w:sz w:val="22"/>
                <w:szCs w:val="22"/>
              </w:rPr>
              <w:t>3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 xml:space="preserve">Wywieszanie i zdejmowanie flag państwowych w terminach określonych przez Zamawiającego 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na pisemne/e-mailowe zgłoszenie Zamawiającego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5</w:t>
            </w:r>
            <w:r w:rsidR="003E003A">
              <w:rPr>
                <w:rFonts w:ascii="Calibri" w:hAnsi="Calibri" w:cs="Calibri"/>
                <w:sz w:val="22"/>
                <w:szCs w:val="22"/>
              </w:rPr>
              <w:t>4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Doręczanie najemcom lokali mieszkalnych książeczek opłat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  <w:tr w:rsidR="00464A24" w:rsidRPr="008C3E2E" w:rsidTr="00395BB2">
        <w:trPr>
          <w:jc w:val="center"/>
        </w:trPr>
        <w:tc>
          <w:tcPr>
            <w:tcW w:w="48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5</w:t>
            </w:r>
            <w:r w:rsidR="003E003A">
              <w:rPr>
                <w:rFonts w:ascii="Calibri" w:hAnsi="Calibri" w:cs="Calibri"/>
                <w:sz w:val="22"/>
                <w:szCs w:val="22"/>
              </w:rPr>
              <w:t>5</w:t>
            </w:r>
            <w:r w:rsidRPr="008C3E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30" w:type="dxa"/>
          </w:tcPr>
          <w:p w:rsidR="00464A24" w:rsidRPr="008C3E2E" w:rsidRDefault="00464A24" w:rsidP="00395B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Wywóz przez Wykonawcę odpadów powstałych w wyniku świadczenia usług czynności dodatkowych</w:t>
            </w:r>
          </w:p>
        </w:tc>
        <w:tc>
          <w:tcPr>
            <w:tcW w:w="3252" w:type="dxa"/>
            <w:vAlign w:val="center"/>
          </w:tcPr>
          <w:p w:rsidR="00464A24" w:rsidRPr="008C3E2E" w:rsidRDefault="00464A24" w:rsidP="00395B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E2E">
              <w:rPr>
                <w:rFonts w:ascii="Calibri" w:hAnsi="Calibri" w:cs="Calibri"/>
                <w:sz w:val="22"/>
                <w:szCs w:val="22"/>
              </w:rPr>
              <w:t>według potrzeb</w:t>
            </w:r>
          </w:p>
        </w:tc>
      </w:tr>
    </w:tbl>
    <w:p w:rsidR="00464A24" w:rsidRPr="008C3E2E" w:rsidRDefault="00464A24" w:rsidP="00464A2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64A24" w:rsidRPr="008C3E2E" w:rsidRDefault="00464A24" w:rsidP="00464A2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3E2E">
        <w:rPr>
          <w:rFonts w:ascii="Calibri" w:hAnsi="Calibri" w:cs="Calibri"/>
          <w:b/>
          <w:sz w:val="22"/>
          <w:szCs w:val="22"/>
        </w:rPr>
        <w:t>UWAGI DODATKOWE:</w:t>
      </w:r>
    </w:p>
    <w:p w:rsidR="00464A24" w:rsidRPr="008C3E2E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>Wszystkie czasokresy należy traktować tylko jako minimalne wymagania. Zamawiający żąda utrzymania nieruchomości we właściwym stanie czystości.</w:t>
      </w:r>
    </w:p>
    <w:p w:rsidR="00464A24" w:rsidRPr="008C3E2E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>Zadania określone w zakresie wykonywanych prac Wykonawca zrealizuje przy użyciu własnych materiałów i sprzętu (środki czystości, artykuły higieniczne, piasek do skrzyń w okresie zimowym, worki foliowe na psie odchody itp.).</w:t>
      </w:r>
    </w:p>
    <w:p w:rsidR="00464A24" w:rsidRPr="008C3E2E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 xml:space="preserve">Zastosowane środki do sprzątania i czyszczenia muszą być dobrej jakości i posiadać zgodne </w:t>
      </w:r>
      <w:r w:rsidRPr="008C3E2E">
        <w:rPr>
          <w:rFonts w:ascii="Calibri" w:hAnsi="Calibri" w:cs="Calibri"/>
          <w:sz w:val="22"/>
          <w:szCs w:val="22"/>
        </w:rPr>
        <w:br/>
        <w:t>z obowiązującymi przepisami atesty dopuszczające je do stosowania.</w:t>
      </w:r>
    </w:p>
    <w:p w:rsidR="00464A24" w:rsidRPr="008C3E2E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>Realizacja czynności codziennych powinna się rozpoczynać we wczesnych godzinach rannych, nie wcześniej jednak niż od godz. 6:00 i nie później niż od godz. 8:00 i nie powinn</w:t>
      </w:r>
      <w:r w:rsidR="00A73D42">
        <w:rPr>
          <w:rFonts w:ascii="Calibri" w:hAnsi="Calibri" w:cs="Calibri"/>
          <w:sz w:val="22"/>
          <w:szCs w:val="22"/>
        </w:rPr>
        <w:t>a trwać dłużej niż do godziny 16</w:t>
      </w:r>
      <w:bookmarkStart w:id="0" w:name="_GoBack"/>
      <w:bookmarkEnd w:id="0"/>
      <w:r w:rsidRPr="008C3E2E">
        <w:rPr>
          <w:rFonts w:ascii="Calibri" w:hAnsi="Calibri" w:cs="Calibri"/>
          <w:sz w:val="22"/>
          <w:szCs w:val="22"/>
        </w:rPr>
        <w:t>:00 (z wyłączeniem okresu zimowego).</w:t>
      </w:r>
    </w:p>
    <w:p w:rsidR="0058392B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3E2E">
        <w:rPr>
          <w:rFonts w:ascii="Calibri" w:hAnsi="Calibri" w:cs="Calibri"/>
          <w:sz w:val="22"/>
          <w:szCs w:val="22"/>
        </w:rPr>
        <w:t>W przypadku podejmowania czynności przed godz. 6:00 – należy bezwzględnie stosować się do postanowień regulaminu porządku domowego (kategorycznie zabrania się zakłócania ciszy nocnej).</w:t>
      </w:r>
    </w:p>
    <w:p w:rsidR="00AD6362" w:rsidRPr="0058392B" w:rsidRDefault="00464A24" w:rsidP="00464A2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8392B">
        <w:rPr>
          <w:rFonts w:ascii="Calibri" w:hAnsi="Calibri" w:cs="Calibri"/>
          <w:sz w:val="22"/>
          <w:szCs w:val="22"/>
        </w:rPr>
        <w:lastRenderedPageBreak/>
        <w:t xml:space="preserve">Czas reakcji na zgłoszenie od Zamawiającego wynosi do </w:t>
      </w:r>
      <w:r w:rsidR="00A3093F" w:rsidRPr="0058392B">
        <w:rPr>
          <w:rFonts w:ascii="Calibri" w:hAnsi="Calibri" w:cs="Calibri"/>
          <w:sz w:val="22"/>
          <w:szCs w:val="22"/>
        </w:rPr>
        <w:t>………..</w:t>
      </w:r>
      <w:r w:rsidRPr="0058392B">
        <w:rPr>
          <w:rFonts w:ascii="Calibri" w:hAnsi="Calibri" w:cs="Calibri"/>
          <w:sz w:val="22"/>
          <w:szCs w:val="22"/>
        </w:rPr>
        <w:t xml:space="preserve"> godziny od zgłoszenia. Zgłoszenie odbywać się będzie drogą telefoniczną lub e-mailową.</w:t>
      </w:r>
    </w:p>
    <w:sectPr w:rsidR="00AD6362" w:rsidRPr="0058392B" w:rsidSect="00AF4B90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A" w:rsidRDefault="00CE74FA" w:rsidP="00521E38">
      <w:r>
        <w:separator/>
      </w:r>
    </w:p>
  </w:endnote>
  <w:endnote w:type="continuationSeparator" w:id="0">
    <w:p w:rsidR="00CE74FA" w:rsidRDefault="00CE74FA" w:rsidP="005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980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662B24" w:rsidRPr="00662B24" w:rsidRDefault="00662B24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62B24">
          <w:rPr>
            <w:rFonts w:asciiTheme="minorHAnsi" w:hAnsiTheme="minorHAnsi" w:cstheme="minorHAnsi"/>
            <w:sz w:val="18"/>
            <w:szCs w:val="18"/>
          </w:rPr>
          <w:t xml:space="preserve">Strona | </w:t>
        </w:r>
        <w:r w:rsidRPr="00662B2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62B2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62B2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73D4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662B24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62B24">
          <w:rPr>
            <w:rFonts w:asciiTheme="minorHAnsi" w:hAnsiTheme="minorHAnsi" w:cstheme="minorHAnsi"/>
            <w:sz w:val="18"/>
            <w:szCs w:val="18"/>
          </w:rPr>
          <w:t xml:space="preserve"> </w:t>
        </w:r>
      </w:p>
    </w:sdtContent>
  </w:sdt>
  <w:p w:rsidR="00662B24" w:rsidRDefault="0066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A" w:rsidRDefault="00CE74FA" w:rsidP="00521E38">
      <w:r>
        <w:separator/>
      </w:r>
    </w:p>
  </w:footnote>
  <w:footnote w:type="continuationSeparator" w:id="0">
    <w:p w:rsidR="00CE74FA" w:rsidRDefault="00CE74FA" w:rsidP="0052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78" w:rsidRPr="00662B24" w:rsidRDefault="00CE74FA">
    <w:pPr>
      <w:pStyle w:val="Nagwek"/>
      <w:rPr>
        <w:rFonts w:asciiTheme="minorHAnsi" w:hAnsiTheme="minorHAnsi" w:cstheme="minorHAnsi"/>
      </w:rPr>
    </w:pPr>
    <w:sdt>
      <w:sdtPr>
        <w:rPr>
          <w:rFonts w:asciiTheme="minorHAnsi" w:eastAsiaTheme="majorEastAsia" w:hAnsiTheme="minorHAnsi" w:cstheme="minorHAnsi"/>
          <w:color w:val="4F81BD" w:themeColor="accent1"/>
          <w:sz w:val="18"/>
          <w:szCs w:val="18"/>
        </w:rPr>
        <w:alias w:val="Tytuł"/>
        <w:id w:val="78404852"/>
        <w:placeholder>
          <w:docPart w:val="50EDCFD811344F14AF1BEFCDDB647C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1B78" w:rsidRPr="00662B24">
          <w:rPr>
            <w:rFonts w:asciiTheme="minorHAnsi" w:eastAsiaTheme="majorEastAsia" w:hAnsiTheme="minorHAnsi" w:cstheme="minorHAnsi"/>
            <w:color w:val="4F81BD" w:themeColor="accent1"/>
            <w:sz w:val="18"/>
            <w:szCs w:val="18"/>
          </w:rPr>
          <w:t>MT.481.</w:t>
        </w:r>
        <w:r w:rsidR="003E003A">
          <w:rPr>
            <w:rFonts w:asciiTheme="minorHAnsi" w:eastAsiaTheme="majorEastAsia" w:hAnsiTheme="minorHAnsi" w:cstheme="minorHAnsi"/>
            <w:color w:val="4F81BD" w:themeColor="accent1"/>
            <w:sz w:val="18"/>
            <w:szCs w:val="18"/>
          </w:rPr>
          <w:t>8</w:t>
        </w:r>
        <w:r w:rsidR="00A21B78" w:rsidRPr="00662B24">
          <w:rPr>
            <w:rFonts w:asciiTheme="minorHAnsi" w:eastAsiaTheme="majorEastAsia" w:hAnsiTheme="minorHAnsi" w:cstheme="minorHAnsi"/>
            <w:color w:val="4F81BD" w:themeColor="accent1"/>
            <w:sz w:val="18"/>
            <w:szCs w:val="18"/>
          </w:rPr>
          <w:t>.201</w:t>
        </w:r>
        <w:r w:rsidR="003E003A">
          <w:rPr>
            <w:rFonts w:asciiTheme="minorHAnsi" w:eastAsiaTheme="majorEastAsia" w:hAnsiTheme="minorHAnsi" w:cstheme="minorHAnsi"/>
            <w:color w:val="4F81BD" w:themeColor="accent1"/>
            <w:sz w:val="18"/>
            <w:szCs w:val="18"/>
          </w:rPr>
          <w:t>9</w:t>
        </w:r>
      </w:sdtContent>
    </w:sdt>
    <w:r w:rsidR="00A21B78" w:rsidRPr="00662B24">
      <w:rPr>
        <w:rFonts w:asciiTheme="minorHAnsi" w:eastAsiaTheme="majorEastAsia" w:hAnsiTheme="minorHAnsi" w:cstheme="minorHAnsi"/>
        <w:color w:val="4F81BD" w:themeColor="accent1"/>
        <w:sz w:val="24"/>
      </w:rPr>
      <w:ptab w:relativeTo="margin" w:alignment="right" w:leader="none"/>
    </w:r>
    <w:sdt>
      <w:sdtPr>
        <w:rPr>
          <w:rFonts w:asciiTheme="minorHAnsi" w:eastAsiaTheme="majorEastAsia" w:hAnsiTheme="minorHAnsi" w:cstheme="minorHAnsi"/>
          <w:color w:val="4F81BD" w:themeColor="accent1"/>
          <w:sz w:val="18"/>
          <w:szCs w:val="18"/>
        </w:rPr>
        <w:alias w:val="Data"/>
        <w:id w:val="78404859"/>
        <w:placeholder>
          <w:docPart w:val="D288DF66423341D2A79113D62C00430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A21B78" w:rsidRPr="00662B24">
          <w:rPr>
            <w:rFonts w:asciiTheme="minorHAnsi" w:eastAsiaTheme="majorEastAsia" w:hAnsiTheme="minorHAnsi" w:cstheme="minorHAnsi"/>
            <w:color w:val="4F81BD" w:themeColor="accent1"/>
            <w:sz w:val="18"/>
            <w:szCs w:val="18"/>
          </w:rPr>
          <w:t>Załącznik nr 1 do SIWZ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5F"/>
    <w:multiLevelType w:val="hybridMultilevel"/>
    <w:tmpl w:val="D040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C"/>
    <w:rsid w:val="000359BA"/>
    <w:rsid w:val="000842A1"/>
    <w:rsid w:val="00153073"/>
    <w:rsid w:val="001D0760"/>
    <w:rsid w:val="001F2CB9"/>
    <w:rsid w:val="0025012F"/>
    <w:rsid w:val="002560E9"/>
    <w:rsid w:val="00260D81"/>
    <w:rsid w:val="002F0B28"/>
    <w:rsid w:val="0031128C"/>
    <w:rsid w:val="003E003A"/>
    <w:rsid w:val="0045181C"/>
    <w:rsid w:val="00464A24"/>
    <w:rsid w:val="00471F9C"/>
    <w:rsid w:val="004A1B60"/>
    <w:rsid w:val="00521E38"/>
    <w:rsid w:val="0058392B"/>
    <w:rsid w:val="005E283C"/>
    <w:rsid w:val="005E2E47"/>
    <w:rsid w:val="0060381C"/>
    <w:rsid w:val="006179F7"/>
    <w:rsid w:val="0064463C"/>
    <w:rsid w:val="00662B24"/>
    <w:rsid w:val="00664200"/>
    <w:rsid w:val="006F1F66"/>
    <w:rsid w:val="00761041"/>
    <w:rsid w:val="007C21D6"/>
    <w:rsid w:val="007F1C65"/>
    <w:rsid w:val="008033B2"/>
    <w:rsid w:val="00815873"/>
    <w:rsid w:val="00823AA5"/>
    <w:rsid w:val="00897C10"/>
    <w:rsid w:val="0092084D"/>
    <w:rsid w:val="00964C7B"/>
    <w:rsid w:val="00994149"/>
    <w:rsid w:val="009A6DE5"/>
    <w:rsid w:val="009E6668"/>
    <w:rsid w:val="00A21B78"/>
    <w:rsid w:val="00A3093F"/>
    <w:rsid w:val="00A52DD7"/>
    <w:rsid w:val="00A617D9"/>
    <w:rsid w:val="00A630F3"/>
    <w:rsid w:val="00A73D42"/>
    <w:rsid w:val="00A902D3"/>
    <w:rsid w:val="00A9720F"/>
    <w:rsid w:val="00AD6362"/>
    <w:rsid w:val="00AF4B90"/>
    <w:rsid w:val="00C26653"/>
    <w:rsid w:val="00CE74FA"/>
    <w:rsid w:val="00E27507"/>
    <w:rsid w:val="00E356C8"/>
    <w:rsid w:val="00E83959"/>
    <w:rsid w:val="00EA2B2F"/>
    <w:rsid w:val="00EE4C76"/>
    <w:rsid w:val="00EF5E4C"/>
    <w:rsid w:val="00F70DD4"/>
    <w:rsid w:val="00FB42BD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E4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E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B78"/>
  </w:style>
  <w:style w:type="paragraph" w:styleId="Stopka">
    <w:name w:val="footer"/>
    <w:basedOn w:val="Normalny"/>
    <w:link w:val="StopkaZnak"/>
    <w:uiPriority w:val="99"/>
    <w:unhideWhenUsed/>
    <w:rsid w:val="00A21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B78"/>
  </w:style>
  <w:style w:type="paragraph" w:styleId="Tekstdymka">
    <w:name w:val="Balloon Text"/>
    <w:basedOn w:val="Normalny"/>
    <w:link w:val="TekstdymkaZnak"/>
    <w:uiPriority w:val="99"/>
    <w:semiHidden/>
    <w:unhideWhenUsed/>
    <w:rsid w:val="00A21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E4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E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B78"/>
  </w:style>
  <w:style w:type="paragraph" w:styleId="Stopka">
    <w:name w:val="footer"/>
    <w:basedOn w:val="Normalny"/>
    <w:link w:val="StopkaZnak"/>
    <w:uiPriority w:val="99"/>
    <w:unhideWhenUsed/>
    <w:rsid w:val="00A21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B78"/>
  </w:style>
  <w:style w:type="paragraph" w:styleId="Tekstdymka">
    <w:name w:val="Balloon Text"/>
    <w:basedOn w:val="Normalny"/>
    <w:link w:val="TekstdymkaZnak"/>
    <w:uiPriority w:val="99"/>
    <w:semiHidden/>
    <w:unhideWhenUsed/>
    <w:rsid w:val="00A21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DCFD811344F14AF1BEFCDDB647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2AF4E-A0E3-44B4-AF25-CF712C779930}"/>
      </w:docPartPr>
      <w:docPartBody>
        <w:p w:rsidR="009610D5" w:rsidRDefault="008B5A0C" w:rsidP="008B5A0C">
          <w:pPr>
            <w:pStyle w:val="50EDCFD811344F14AF1BEFCDDB647C6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  <w:docPart>
      <w:docPartPr>
        <w:name w:val="D288DF66423341D2A79113D62C004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A021B-970C-4665-88D1-5F74969628CC}"/>
      </w:docPartPr>
      <w:docPartBody>
        <w:p w:rsidR="009610D5" w:rsidRDefault="008B5A0C" w:rsidP="008B5A0C">
          <w:pPr>
            <w:pStyle w:val="D288DF66423341D2A79113D62C00430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C"/>
    <w:rsid w:val="00050A95"/>
    <w:rsid w:val="000C5E29"/>
    <w:rsid w:val="00163EA6"/>
    <w:rsid w:val="00240384"/>
    <w:rsid w:val="00491E19"/>
    <w:rsid w:val="008B5A0C"/>
    <w:rsid w:val="00915258"/>
    <w:rsid w:val="009610D5"/>
    <w:rsid w:val="00993647"/>
    <w:rsid w:val="00B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EDCFD811344F14AF1BEFCDDB647C6C">
    <w:name w:val="50EDCFD811344F14AF1BEFCDDB647C6C"/>
    <w:rsid w:val="008B5A0C"/>
  </w:style>
  <w:style w:type="paragraph" w:customStyle="1" w:styleId="D288DF66423341D2A79113D62C004309">
    <w:name w:val="D288DF66423341D2A79113D62C004309"/>
    <w:rsid w:val="008B5A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EDCFD811344F14AF1BEFCDDB647C6C">
    <w:name w:val="50EDCFD811344F14AF1BEFCDDB647C6C"/>
    <w:rsid w:val="008B5A0C"/>
  </w:style>
  <w:style w:type="paragraph" w:customStyle="1" w:styleId="D288DF66423341D2A79113D62C004309">
    <w:name w:val="D288DF66423341D2A79113D62C004309"/>
    <w:rsid w:val="008B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Załącznik nr 1 do SIWZ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MT.481.7.2018</vt:lpstr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MT.481.8.2019</dc:title>
  <dc:creator>iswiader</dc:creator>
  <cp:lastModifiedBy>akordos</cp:lastModifiedBy>
  <cp:revision>15</cp:revision>
  <cp:lastPrinted>2017-06-12T09:55:00Z</cp:lastPrinted>
  <dcterms:created xsi:type="dcterms:W3CDTF">2017-06-08T13:06:00Z</dcterms:created>
  <dcterms:modified xsi:type="dcterms:W3CDTF">2019-07-02T09:46:00Z</dcterms:modified>
</cp:coreProperties>
</file>